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</w:r>
      <w:proofErr w:type="spellStart"/>
      <w:r>
        <w:t>Condry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  <w:t>7/31/17 - 8/04/17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Learning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6534D7" w:rsidRDefault="0063397B"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G.1.2 Students will understand the human and physical characteristics of regions in North Carolina and the United States.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G.1.2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Students will understand the human and physical characteristics of regions in North Carolina and the United States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  <w:r w:rsidRPr="00E03282">
              <w:rPr>
                <w:rFonts w:ascii="Arial Narrow" w:hAnsi="Arial Narrow"/>
                <w:sz w:val="20"/>
              </w:rPr>
              <w:t>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C.1.2 Summarize the origin of beliefs, practices, and traditions that represent various groups within North Carolina and the United States.</w:t>
            </w:r>
          </w:p>
          <w:p w:rsidR="006534D7" w:rsidRDefault="006534D7"/>
          <w:p w:rsidR="00E03282" w:rsidRDefault="0063397B" w:rsidP="00E0328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 w:rsidP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03282">
              <w:rPr>
                <w:rFonts w:ascii="Arial Narrow" w:hAnsi="Arial Narrow"/>
                <w:sz w:val="20"/>
              </w:rPr>
              <w:t>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 w:rsidP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C.1.2 Summarize the origin of beliefs, practices, and traditions that represent various groups within North Carolina and the United States.</w:t>
            </w:r>
          </w:p>
          <w:p w:rsidR="006534D7" w:rsidRDefault="006534D7"/>
          <w:p w:rsidR="00E03282" w:rsidRDefault="00E03282" w:rsidP="00E0328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 w:rsidP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 w:rsidP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C.1.2 Summarize the origin of beliefs, practices, and traditions that represent various groups within North Carolina and the United States.</w:t>
            </w:r>
          </w:p>
          <w:p w:rsidR="006534D7" w:rsidRDefault="006534D7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-Strategy groups                                                  -Text annotation    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9424C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9424C1" w:rsidRDefault="009424C1">
            <w:r>
              <w:t>-Discuss Syllabus</w:t>
            </w:r>
          </w:p>
          <w:p w:rsidR="009424C1" w:rsidRDefault="009424C1"/>
          <w:p w:rsidR="006534D7" w:rsidRDefault="009424C1">
            <w:r>
              <w:t>-5 Themes of Geography PowerPoint</w:t>
            </w:r>
          </w:p>
        </w:tc>
        <w:tc>
          <w:tcPr>
            <w:tcW w:w="2160" w:type="dxa"/>
          </w:tcPr>
          <w:p w:rsidR="006534D7" w:rsidRDefault="00700DA3">
            <w:r>
              <w:t>-Review Syllabus</w:t>
            </w:r>
          </w:p>
          <w:p w:rsidR="00700DA3" w:rsidRDefault="00700DA3"/>
          <w:p w:rsidR="00700DA3" w:rsidRDefault="00700DA3">
            <w:r>
              <w:t>-Collect Syllabus form</w:t>
            </w:r>
          </w:p>
          <w:p w:rsidR="00700DA3" w:rsidRDefault="00700DA3"/>
          <w:p w:rsidR="00700DA3" w:rsidRDefault="00700DA3">
            <w:r>
              <w:t>-5 Themes of Geography PowerPoint</w:t>
            </w:r>
          </w:p>
          <w:p w:rsidR="00700DA3" w:rsidRDefault="00700DA3"/>
          <w:p w:rsidR="00700DA3" w:rsidRDefault="00700DA3">
            <w:r>
              <w:t>-Regions of North Carolina PowerPoint</w:t>
            </w:r>
          </w:p>
        </w:tc>
        <w:tc>
          <w:tcPr>
            <w:tcW w:w="2475" w:type="dxa"/>
          </w:tcPr>
          <w:p w:rsidR="006534D7" w:rsidRDefault="00700DA3">
            <w:r>
              <w:t>-Collect Syllabus form</w:t>
            </w:r>
          </w:p>
          <w:p w:rsidR="00700DA3" w:rsidRDefault="00700DA3"/>
          <w:p w:rsidR="00700DA3" w:rsidRDefault="00700DA3">
            <w:r>
              <w:t>-Regions of North Carolina PowerPoint</w:t>
            </w:r>
          </w:p>
          <w:p w:rsidR="003160E2" w:rsidRDefault="003160E2"/>
          <w:p w:rsidR="003160E2" w:rsidRDefault="003160E2">
            <w:r>
              <w:t xml:space="preserve">-Discuss Regions of North Carolina Brochure </w:t>
            </w:r>
          </w:p>
          <w:p w:rsidR="00700DA3" w:rsidRDefault="00700DA3"/>
          <w:p w:rsidR="00700DA3" w:rsidRDefault="00700DA3"/>
        </w:tc>
        <w:tc>
          <w:tcPr>
            <w:tcW w:w="2370" w:type="dxa"/>
          </w:tcPr>
          <w:p w:rsidR="006534D7" w:rsidRDefault="003160E2">
            <w:r>
              <w:t>-Regions of North Carolina Brochure</w:t>
            </w:r>
          </w:p>
        </w:tc>
        <w:tc>
          <w:tcPr>
            <w:tcW w:w="2145" w:type="dxa"/>
          </w:tcPr>
          <w:p w:rsidR="006534D7" w:rsidRDefault="003160E2">
            <w:r>
              <w:t>-5 Themes of Geography Test</w:t>
            </w:r>
          </w:p>
          <w:p w:rsidR="003160E2" w:rsidRDefault="003160E2"/>
          <w:p w:rsidR="003160E2" w:rsidRDefault="003160E2">
            <w:r>
              <w:t xml:space="preserve">-Who Were the First </w:t>
            </w:r>
            <w:r w:rsidR="00F74766">
              <w:t>Americans Video</w:t>
            </w:r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6534D7" w:rsidRDefault="00700DA3" w:rsidP="00700DA3">
            <w:r>
              <w:t>-CKH name card activity</w:t>
            </w:r>
          </w:p>
        </w:tc>
        <w:tc>
          <w:tcPr>
            <w:tcW w:w="2160" w:type="dxa"/>
          </w:tcPr>
          <w:p w:rsidR="006534D7" w:rsidRDefault="00700DA3">
            <w:r>
              <w:t>-CKH zones of comfort, risk, and danger activity</w:t>
            </w:r>
          </w:p>
        </w:tc>
        <w:tc>
          <w:tcPr>
            <w:tcW w:w="2475" w:type="dxa"/>
          </w:tcPr>
          <w:p w:rsidR="006534D7" w:rsidRDefault="00700DA3">
            <w:r>
              <w:t>-CKH around the world activity</w:t>
            </w:r>
          </w:p>
        </w:tc>
        <w:tc>
          <w:tcPr>
            <w:tcW w:w="2370" w:type="dxa"/>
          </w:tcPr>
          <w:p w:rsidR="006534D7" w:rsidRDefault="00700DA3">
            <w:r>
              <w:t>-CKH personal coat of arms activity</w:t>
            </w:r>
          </w:p>
        </w:tc>
        <w:tc>
          <w:tcPr>
            <w:tcW w:w="2145" w:type="dxa"/>
          </w:tcPr>
          <w:p w:rsidR="006534D7" w:rsidRDefault="00700DA3">
            <w:r>
              <w:t>-</w:t>
            </w:r>
            <w:r w:rsidR="003160E2">
              <w:t>CKH word link activity</w:t>
            </w:r>
          </w:p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00DA3">
            <w:r>
              <w:t>Question and Answer</w:t>
            </w:r>
          </w:p>
        </w:tc>
        <w:tc>
          <w:tcPr>
            <w:tcW w:w="2160" w:type="dxa"/>
          </w:tcPr>
          <w:p w:rsidR="006534D7" w:rsidRDefault="003160E2">
            <w:r>
              <w:t>Question and Answer</w:t>
            </w:r>
          </w:p>
        </w:tc>
        <w:tc>
          <w:tcPr>
            <w:tcW w:w="2475" w:type="dxa"/>
          </w:tcPr>
          <w:p w:rsidR="006534D7" w:rsidRDefault="003160E2">
            <w:r>
              <w:t>Question and Answer</w:t>
            </w:r>
          </w:p>
        </w:tc>
        <w:tc>
          <w:tcPr>
            <w:tcW w:w="2370" w:type="dxa"/>
          </w:tcPr>
          <w:p w:rsidR="006534D7" w:rsidRDefault="003160E2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160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475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F74766" w:rsidRDefault="00F74766">
            <w:r>
              <w:t>Rubric</w:t>
            </w:r>
          </w:p>
          <w:p w:rsidR="00F74766" w:rsidRDefault="00F74766"/>
          <w:p w:rsidR="00F74766" w:rsidRDefault="00F74766">
            <w:r>
              <w:t>Performance task</w:t>
            </w:r>
          </w:p>
        </w:tc>
        <w:tc>
          <w:tcPr>
            <w:tcW w:w="2145" w:type="dxa"/>
          </w:tcPr>
          <w:p w:rsidR="006534D7" w:rsidRDefault="00F74766">
            <w:r>
              <w:t>Performance task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  <w:bookmarkStart w:id="3" w:name="_GoBack"/>
            <w:bookmarkEnd w:id="3"/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34D7"/>
    <w:rsid w:val="003160E2"/>
    <w:rsid w:val="0063397B"/>
    <w:rsid w:val="006534D7"/>
    <w:rsid w:val="00700DA3"/>
    <w:rsid w:val="009424C1"/>
    <w:rsid w:val="00E03282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2017-07-31T00:01:00Z</dcterms:created>
  <dcterms:modified xsi:type="dcterms:W3CDTF">2017-07-31T00:01:00Z</dcterms:modified>
</cp:coreProperties>
</file>